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17802" w14:textId="77777777" w:rsidR="00872FC7" w:rsidRDefault="001A0DD4"/>
    <w:p w14:paraId="75EDAD4F" w14:textId="1DC82CAB" w:rsidR="00CE2601" w:rsidRPr="00CE2601" w:rsidRDefault="00CE2601" w:rsidP="00CE2601">
      <w:pPr>
        <w:jc w:val="center"/>
        <w:rPr>
          <w:rFonts w:eastAsia="Times New Roman" w:cstheme="minorHAnsi"/>
          <w:b/>
          <w:color w:val="002060"/>
        </w:rPr>
      </w:pPr>
      <w:r>
        <w:rPr>
          <w:rFonts w:eastAsia="Times New Roman" w:cstheme="minorHAnsi"/>
          <w:b/>
          <w:color w:val="002060"/>
        </w:rPr>
        <w:t>Request for Funding Support from the CPCRN Coordinating Center</w:t>
      </w:r>
    </w:p>
    <w:p w14:paraId="3A1EA7FF" w14:textId="77777777" w:rsidR="00CE2601" w:rsidRDefault="00CE2601" w:rsidP="00CE2601"/>
    <w:p w14:paraId="38475661" w14:textId="3743A12D" w:rsidR="00CE2601" w:rsidRDefault="00EE19B7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color w:val="000000"/>
          <w:sz w:val="22"/>
          <w:szCs w:val="22"/>
        </w:rPr>
        <w:t xml:space="preserve">CPCRN </w:t>
      </w:r>
      <w:r w:rsidRPr="00C423AF">
        <w:rPr>
          <w:rFonts w:ascii="Calibri" w:eastAsia="Times New Roman" w:hAnsi="Calibri" w:cs="Times New Roman"/>
          <w:color w:val="000000"/>
          <w:sz w:val="22"/>
          <w:szCs w:val="22"/>
        </w:rPr>
        <w:t>Collaborating Centers are expected to contribute 50% of their resources to cross-center collaborations.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>The</w:t>
      </w:r>
      <w:r w:rsidR="009A69F6">
        <w:rPr>
          <w:rFonts w:ascii="Calibri" w:eastAsia="Times New Roman" w:hAnsi="Calibri" w:cs="Times New Roman"/>
          <w:color w:val="000000"/>
          <w:sz w:val="22"/>
          <w:szCs w:val="22"/>
        </w:rPr>
        <w:t xml:space="preserve"> CPCRN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> Coordinating Center </w:t>
      </w:r>
      <w:r w:rsidR="0014328A">
        <w:rPr>
          <w:rFonts w:ascii="Calibri" w:eastAsia="Times New Roman" w:hAnsi="Calibri" w:cs="Times New Roman"/>
          <w:color w:val="000000"/>
          <w:sz w:val="22"/>
          <w:szCs w:val="22"/>
        </w:rPr>
        <w:t>sets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 xml:space="preserve"> aside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r w:rsidR="006C3373">
        <w:rPr>
          <w:rFonts w:ascii="Calibri" w:eastAsia="Times New Roman" w:hAnsi="Calibri" w:cs="Times New Roman"/>
          <w:color w:val="000000"/>
          <w:sz w:val="22"/>
          <w:szCs w:val="22"/>
        </w:rPr>
        <w:t xml:space="preserve">funds 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 xml:space="preserve">to </w:t>
      </w:r>
      <w:r w:rsidR="001C1887">
        <w:rPr>
          <w:rFonts w:ascii="Calibri" w:eastAsia="Times New Roman" w:hAnsi="Calibri" w:cs="Times New Roman"/>
          <w:color w:val="000000"/>
          <w:sz w:val="22"/>
          <w:szCs w:val="22"/>
        </w:rPr>
        <w:t xml:space="preserve">further 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>support workgroup activitie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>s</w:t>
      </w:r>
      <w:r w:rsidR="001C1887">
        <w:rPr>
          <w:rFonts w:ascii="Calibri" w:eastAsia="Times New Roman" w:hAnsi="Calibri" w:cs="Times New Roman"/>
          <w:color w:val="000000"/>
          <w:sz w:val="22"/>
          <w:szCs w:val="22"/>
        </w:rPr>
        <w:t xml:space="preserve"> as needed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 xml:space="preserve">. </w:t>
      </w:r>
      <w:r w:rsidR="00E26CD1">
        <w:rPr>
          <w:rFonts w:ascii="Calibri" w:eastAsia="Times New Roman" w:hAnsi="Calibri" w:cs="Times New Roman"/>
          <w:color w:val="000000"/>
          <w:sz w:val="22"/>
          <w:szCs w:val="22"/>
        </w:rPr>
        <w:t>Coordinating Center f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>unds are limited and will be spread across multiple workgroups</w:t>
      </w:r>
      <w:r w:rsidR="006C3373">
        <w:rPr>
          <w:rFonts w:ascii="Calibri" w:eastAsia="Times New Roman" w:hAnsi="Calibri" w:cs="Times New Roman"/>
          <w:color w:val="000000"/>
          <w:sz w:val="22"/>
          <w:szCs w:val="22"/>
        </w:rPr>
        <w:t xml:space="preserve"> and interest groups</w:t>
      </w:r>
      <w:r w:rsidR="00CE2601" w:rsidRPr="00CE2601">
        <w:rPr>
          <w:rFonts w:ascii="Calibri" w:eastAsia="Times New Roman" w:hAnsi="Calibri" w:cs="Times New Roman"/>
          <w:color w:val="000000"/>
          <w:sz w:val="22"/>
          <w:szCs w:val="22"/>
        </w:rPr>
        <w:t xml:space="preserve">. Priority will be given to requests for 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>the current budget year</w:t>
      </w:r>
      <w:r w:rsidR="00125D58">
        <w:rPr>
          <w:rFonts w:ascii="Calibri" w:eastAsia="Times New Roman" w:hAnsi="Calibri" w:cs="Times New Roman"/>
          <w:color w:val="000000"/>
          <w:sz w:val="22"/>
          <w:szCs w:val="22"/>
        </w:rPr>
        <w:t>.</w:t>
      </w:r>
      <w:r w:rsidR="009A6EC5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r w:rsidR="00125D58">
        <w:rPr>
          <w:rFonts w:ascii="Calibri" w:eastAsia="Times New Roman" w:hAnsi="Calibri" w:cs="Times New Roman"/>
          <w:color w:val="000000"/>
          <w:sz w:val="22"/>
          <w:szCs w:val="22"/>
        </w:rPr>
        <w:t xml:space="preserve">Support </w:t>
      </w:r>
      <w:r w:rsidR="00E26CD1">
        <w:rPr>
          <w:rFonts w:ascii="Calibri" w:eastAsia="Times New Roman" w:hAnsi="Calibri" w:cs="Times New Roman"/>
          <w:color w:val="000000"/>
          <w:sz w:val="22"/>
          <w:szCs w:val="22"/>
        </w:rPr>
        <w:t>can be used</w:t>
      </w:r>
      <w:r w:rsidR="00125D58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r w:rsidR="0081225C">
        <w:rPr>
          <w:rFonts w:ascii="Calibri" w:eastAsia="Times New Roman" w:hAnsi="Calibri" w:cs="Times New Roman"/>
          <w:color w:val="000000"/>
          <w:sz w:val="22"/>
          <w:szCs w:val="22"/>
        </w:rPr>
        <w:t xml:space="preserve">for </w:t>
      </w:r>
      <w:r w:rsidR="00C55E36">
        <w:rPr>
          <w:rFonts w:ascii="Calibri" w:eastAsia="Times New Roman" w:hAnsi="Calibri" w:cs="Times New Roman"/>
          <w:color w:val="000000"/>
          <w:sz w:val="22"/>
          <w:szCs w:val="22"/>
        </w:rPr>
        <w:t xml:space="preserve">expenses </w:t>
      </w:r>
      <w:r w:rsidR="009A6EC5">
        <w:rPr>
          <w:rFonts w:ascii="Calibri" w:eastAsia="Times New Roman" w:hAnsi="Calibri" w:cs="Times New Roman"/>
          <w:color w:val="000000"/>
          <w:sz w:val="22"/>
          <w:szCs w:val="22"/>
        </w:rPr>
        <w:t>i</w:t>
      </w:r>
      <w:r w:rsidR="00CE2601">
        <w:rPr>
          <w:rFonts w:ascii="Calibri" w:eastAsia="Times New Roman" w:hAnsi="Calibri" w:cs="Times New Roman"/>
          <w:color w:val="000000"/>
          <w:sz w:val="22"/>
          <w:szCs w:val="22"/>
        </w:rPr>
        <w:t>ncluding:</w:t>
      </w:r>
    </w:p>
    <w:p w14:paraId="795874F6" w14:textId="77777777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transcription fees</w:t>
      </w:r>
    </w:p>
    <w:p w14:paraId="03FAC51B" w14:textId="77777777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incentive</w:t>
      </w:r>
      <w:r>
        <w:rPr>
          <w:rFonts w:ascii="Calibri" w:eastAsia="Times New Roman" w:hAnsi="Calibri" w:cs="Times New Roman"/>
          <w:color w:val="000000"/>
          <w:sz w:val="22"/>
          <w:szCs w:val="22"/>
        </w:rPr>
        <w:t>s</w:t>
      </w:r>
    </w:p>
    <w:p w14:paraId="7E064503" w14:textId="77777777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statistical service</w:t>
      </w:r>
      <w:r>
        <w:rPr>
          <w:rFonts w:ascii="Calibri" w:eastAsia="Times New Roman" w:hAnsi="Calibri" w:cs="Times New Roman"/>
          <w:color w:val="000000"/>
          <w:sz w:val="22"/>
          <w:szCs w:val="22"/>
        </w:rPr>
        <w:t>s</w:t>
      </w:r>
    </w:p>
    <w:p w14:paraId="2132677F" w14:textId="77777777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communication services</w:t>
      </w:r>
    </w:p>
    <w:p w14:paraId="26F365D3" w14:textId="77777777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softwar</w:t>
      </w:r>
      <w:r>
        <w:rPr>
          <w:rFonts w:ascii="Calibri" w:eastAsia="Times New Roman" w:hAnsi="Calibri" w:cs="Times New Roman"/>
          <w:color w:val="000000"/>
          <w:sz w:val="22"/>
          <w:szCs w:val="22"/>
        </w:rPr>
        <w:t>e</w:t>
      </w:r>
    </w:p>
    <w:p w14:paraId="7EEFE313" w14:textId="5FA6AAB8" w:rsidR="00CE2601" w:rsidRDefault="00CE2601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publication fees for open access journals</w:t>
      </w:r>
    </w:p>
    <w:p w14:paraId="21B0A1E5" w14:textId="11F865D8" w:rsidR="00CE2601" w:rsidRDefault="008616B8" w:rsidP="00CE260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color w:val="000000"/>
          <w:sz w:val="22"/>
          <w:szCs w:val="22"/>
        </w:rPr>
        <w:t>other requests</w:t>
      </w:r>
    </w:p>
    <w:p w14:paraId="6967BDF9" w14:textId="1DC83E6E" w:rsidR="00CE2601" w:rsidRPr="00833B29" w:rsidRDefault="00CE2601" w:rsidP="00833B29">
      <w:pPr>
        <w:ind w:left="360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833B29">
        <w:rPr>
          <w:rFonts w:ascii="Calibri" w:eastAsia="Times New Roman" w:hAnsi="Calibri" w:cs="Times New Roman"/>
          <w:color w:val="000000"/>
          <w:sz w:val="22"/>
          <w:szCs w:val="22"/>
        </w:rPr>
        <w:t>The Coordinating Center </w:t>
      </w:r>
      <w:r w:rsidRPr="00833B29">
        <w:rPr>
          <w:rFonts w:ascii="Calibri" w:eastAsia="Times New Roman" w:hAnsi="Calibri" w:cs="Times New Roman"/>
          <w:color w:val="000000"/>
          <w:sz w:val="22"/>
          <w:szCs w:val="22"/>
          <w:u w:val="single"/>
        </w:rPr>
        <w:t>cannot</w:t>
      </w:r>
      <w:r w:rsidRPr="00833B29">
        <w:rPr>
          <w:rFonts w:ascii="Calibri" w:eastAsia="Times New Roman" w:hAnsi="Calibri" w:cs="Times New Roman"/>
          <w:color w:val="000000"/>
          <w:sz w:val="22"/>
          <w:szCs w:val="22"/>
        </w:rPr>
        <w:t xml:space="preserve"> pay personnel costs or transfer funds to another university.</w:t>
      </w:r>
    </w:p>
    <w:p w14:paraId="061DD29A" w14:textId="77777777" w:rsidR="00F25178" w:rsidRDefault="00F25178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</w:p>
    <w:p w14:paraId="504F59CF" w14:textId="0B1CC692" w:rsidR="00CE2601" w:rsidRDefault="008616B8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color w:val="000000"/>
          <w:sz w:val="22"/>
          <w:szCs w:val="22"/>
        </w:rPr>
        <w:t xml:space="preserve">In order to request </w:t>
      </w:r>
      <w:r w:rsidR="00833B29">
        <w:rPr>
          <w:rFonts w:ascii="Calibri" w:eastAsia="Times New Roman" w:hAnsi="Calibri" w:cs="Times New Roman"/>
          <w:color w:val="000000"/>
          <w:sz w:val="22"/>
          <w:szCs w:val="22"/>
        </w:rPr>
        <w:t xml:space="preserve">Coordinating Center </w:t>
      </w:r>
      <w:r>
        <w:rPr>
          <w:rFonts w:ascii="Calibri" w:eastAsia="Times New Roman" w:hAnsi="Calibri" w:cs="Times New Roman"/>
          <w:color w:val="000000"/>
          <w:sz w:val="22"/>
          <w:szCs w:val="22"/>
        </w:rPr>
        <w:t xml:space="preserve">funds, please submit the information below </w:t>
      </w:r>
      <w:r w:rsidR="00CC1115">
        <w:rPr>
          <w:rFonts w:ascii="Calibri" w:eastAsia="Times New Roman" w:hAnsi="Calibri" w:cs="Times New Roman"/>
          <w:color w:val="000000"/>
          <w:sz w:val="22"/>
          <w:szCs w:val="22"/>
        </w:rPr>
        <w:t xml:space="preserve">to </w:t>
      </w:r>
      <w:hyperlink r:id="rId7" w:history="1">
        <w:r w:rsidR="00CC1115" w:rsidRPr="00744E6D">
          <w:rPr>
            <w:rStyle w:val="Hyperlink"/>
            <w:rFonts w:ascii="Calibri" w:eastAsia="Times New Roman" w:hAnsi="Calibri" w:cs="Times New Roman"/>
            <w:sz w:val="22"/>
            <w:szCs w:val="22"/>
          </w:rPr>
          <w:t>beckylee@unc.edu</w:t>
        </w:r>
      </w:hyperlink>
      <w:r w:rsidR="00CC1115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r>
        <w:rPr>
          <w:rFonts w:ascii="Calibri" w:eastAsia="Times New Roman" w:hAnsi="Calibri" w:cs="Times New Roman"/>
          <w:color w:val="000000"/>
          <w:sz w:val="22"/>
          <w:szCs w:val="22"/>
        </w:rPr>
        <w:t xml:space="preserve">for review by the Coordinating Center </w:t>
      </w:r>
      <w:r w:rsidR="005C71FA">
        <w:rPr>
          <w:rFonts w:ascii="Calibri" w:eastAsia="Times New Roman" w:hAnsi="Calibri" w:cs="Times New Roman"/>
          <w:color w:val="000000"/>
          <w:sz w:val="22"/>
          <w:szCs w:val="22"/>
        </w:rPr>
        <w:t xml:space="preserve">and </w:t>
      </w:r>
      <w:r w:rsidR="00CC1115">
        <w:rPr>
          <w:rFonts w:ascii="Calibri" w:eastAsia="Times New Roman" w:hAnsi="Calibri" w:cs="Times New Roman"/>
          <w:color w:val="000000"/>
          <w:sz w:val="22"/>
          <w:szCs w:val="22"/>
        </w:rPr>
        <w:t>Steering Committee C</w:t>
      </w:r>
      <w:r w:rsidR="005C71FA">
        <w:rPr>
          <w:rFonts w:ascii="Calibri" w:eastAsia="Times New Roman" w:hAnsi="Calibri" w:cs="Times New Roman"/>
          <w:color w:val="000000"/>
          <w:sz w:val="22"/>
          <w:szCs w:val="22"/>
        </w:rPr>
        <w:t>o-</w:t>
      </w:r>
      <w:r w:rsidR="00CC1115">
        <w:rPr>
          <w:rFonts w:ascii="Calibri" w:eastAsia="Times New Roman" w:hAnsi="Calibri" w:cs="Times New Roman"/>
          <w:color w:val="000000"/>
          <w:sz w:val="22"/>
          <w:szCs w:val="22"/>
        </w:rPr>
        <w:t>C</w:t>
      </w:r>
      <w:r w:rsidR="005C71FA">
        <w:rPr>
          <w:rFonts w:ascii="Calibri" w:eastAsia="Times New Roman" w:hAnsi="Calibri" w:cs="Times New Roman"/>
          <w:color w:val="000000"/>
          <w:sz w:val="22"/>
          <w:szCs w:val="22"/>
        </w:rPr>
        <w:t>hairs.</w:t>
      </w:r>
    </w:p>
    <w:p w14:paraId="05CCC44F" w14:textId="77777777" w:rsidR="00CE2601" w:rsidRPr="00CE2601" w:rsidRDefault="00CE2601" w:rsidP="00CE2601">
      <w:p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</w:p>
    <w:p w14:paraId="25323BA3" w14:textId="4EEF0BFF" w:rsidR="00CE2601" w:rsidRPr="00B82E46" w:rsidRDefault="00CE2601" w:rsidP="00B82E46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  <w:r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Workgroup or Interest Group Name:</w:t>
      </w:r>
    </w:p>
    <w:p w14:paraId="1607E935" w14:textId="77777777" w:rsidR="00CE2601" w:rsidRDefault="00CE2601" w:rsidP="00CE2601">
      <w:p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</w:p>
    <w:p w14:paraId="3BC082A6" w14:textId="2DA8188C" w:rsidR="00CE2601" w:rsidRPr="00B82E46" w:rsidRDefault="00AD0E38" w:rsidP="00B82E46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For what purpose </w:t>
      </w:r>
      <w:r w:rsidR="003153F9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are </w:t>
      </w:r>
      <w:r w:rsidR="0066621C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Coordinating Center </w:t>
      </w:r>
      <w:r w:rsidR="003153F9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funds requested?</w:t>
      </w:r>
    </w:p>
    <w:p w14:paraId="6C9EBAB9" w14:textId="773A512C" w:rsidR="00CE2601" w:rsidRDefault="00CE2601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</w:p>
    <w:p w14:paraId="1348F1B5" w14:textId="2537A2E3" w:rsidR="00CE2601" w:rsidRPr="00B82E46" w:rsidRDefault="00D01006" w:rsidP="00B82E46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What</w:t>
      </w:r>
      <w:r w:rsidR="004A0C3D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="00CE2601" w:rsidRPr="00D01006">
        <w:rPr>
          <w:rFonts w:ascii="Calibri" w:eastAsia="Times New Roman" w:hAnsi="Calibri" w:cs="Times New Roman"/>
          <w:b/>
          <w:bCs/>
          <w:color w:val="000000"/>
          <w:sz w:val="22"/>
          <w:szCs w:val="22"/>
          <w:u w:val="single"/>
        </w:rPr>
        <w:t>Collaborating Center</w:t>
      </w:r>
      <w:r w:rsidR="00CE2601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</w:t>
      </w:r>
      <w:r w:rsidR="004A0C3D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funding </w:t>
      </w:r>
      <w:r w:rsidR="00CE2601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support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is available</w:t>
      </w:r>
      <w:r w:rsidR="00BE060B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for this work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?</w:t>
      </w:r>
    </w:p>
    <w:p w14:paraId="22646849" w14:textId="77777777" w:rsidR="00CE2601" w:rsidRDefault="00CE2601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</w:p>
    <w:p w14:paraId="4D11B784" w14:textId="41763AC5" w:rsidR="00CE2601" w:rsidRPr="00B82E46" w:rsidRDefault="003153F9" w:rsidP="00CE2601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What a</w:t>
      </w:r>
      <w:r w:rsidR="00CE2601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mount of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Coordinating Center</w:t>
      </w:r>
      <w:r w:rsidR="00CE2601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funds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are</w:t>
      </w:r>
      <w:r w:rsidR="00CE2601"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 xml:space="preserve"> requested</w:t>
      </w: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?</w:t>
      </w:r>
    </w:p>
    <w:p w14:paraId="1D66FD3D" w14:textId="77777777" w:rsidR="00B82E46" w:rsidRDefault="00B82E46" w:rsidP="00CE2601">
      <w:p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</w:p>
    <w:p w14:paraId="7506A32B" w14:textId="637792C1" w:rsidR="00CE2601" w:rsidRDefault="00CE2601" w:rsidP="00B82E46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  <w:r w:rsidRPr="00B82E46"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When will the funds be needed?</w:t>
      </w:r>
    </w:p>
    <w:p w14:paraId="7C052143" w14:textId="77777777" w:rsidR="008B16AF" w:rsidRPr="008B16AF" w:rsidRDefault="008B16AF" w:rsidP="008B16AF">
      <w:pPr>
        <w:pStyle w:val="ListParagraph"/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</w:p>
    <w:p w14:paraId="7D45DB90" w14:textId="5B74450F" w:rsidR="008B16AF" w:rsidRPr="00B82E46" w:rsidRDefault="008B16AF" w:rsidP="00B82E46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 w:cs="Times New Roman"/>
          <w:b/>
          <w:bCs/>
          <w:color w:val="000000"/>
          <w:sz w:val="22"/>
          <w:szCs w:val="22"/>
        </w:rPr>
        <w:t>Additional information:</w:t>
      </w:r>
    </w:p>
    <w:p w14:paraId="6EC41FD8" w14:textId="77777777" w:rsidR="00CE2601" w:rsidRDefault="00CE2601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</w:p>
    <w:p w14:paraId="451FC045" w14:textId="32DEF1E6" w:rsidR="00CE2601" w:rsidRPr="00CE2601" w:rsidRDefault="00CE2601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</w:p>
    <w:p w14:paraId="6E2000B6" w14:textId="77777777" w:rsidR="00CE2601" w:rsidRPr="00CE2601" w:rsidRDefault="00CE2601" w:rsidP="00CE2601">
      <w:pPr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CE2601">
        <w:rPr>
          <w:rFonts w:ascii="Calibri" w:eastAsia="Times New Roman" w:hAnsi="Calibri" w:cs="Times New Roman"/>
          <w:color w:val="000000"/>
          <w:sz w:val="22"/>
          <w:szCs w:val="22"/>
        </w:rPr>
        <w:t> </w:t>
      </w:r>
    </w:p>
    <w:p w14:paraId="5CC84AAA" w14:textId="77777777" w:rsidR="00CE2601" w:rsidRPr="00CE2601" w:rsidRDefault="00CE2601" w:rsidP="00CE2601">
      <w:pPr>
        <w:tabs>
          <w:tab w:val="left" w:pos="2320"/>
        </w:tabs>
      </w:pPr>
    </w:p>
    <w:sectPr w:rsidR="00CE2601" w:rsidRPr="00CE2601" w:rsidSect="00180BE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256A1" w14:textId="77777777" w:rsidR="00FA6D24" w:rsidRDefault="00FA6D24" w:rsidP="00CE2601">
      <w:r>
        <w:separator/>
      </w:r>
    </w:p>
  </w:endnote>
  <w:endnote w:type="continuationSeparator" w:id="0">
    <w:p w14:paraId="0D88727B" w14:textId="77777777" w:rsidR="00FA6D24" w:rsidRDefault="00FA6D24" w:rsidP="00CE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0F3533" w14:textId="77777777" w:rsidR="00FA6D24" w:rsidRDefault="00FA6D24" w:rsidP="00CE2601">
      <w:r>
        <w:separator/>
      </w:r>
    </w:p>
  </w:footnote>
  <w:footnote w:type="continuationSeparator" w:id="0">
    <w:p w14:paraId="0C1B81C5" w14:textId="77777777" w:rsidR="00FA6D24" w:rsidRDefault="00FA6D24" w:rsidP="00CE2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8498C" w14:textId="307BA242" w:rsidR="00CE2601" w:rsidRPr="00CE2601" w:rsidRDefault="00CE2601" w:rsidP="00CE2601">
    <w:pPr>
      <w:jc w:val="center"/>
      <w:rPr>
        <w:rFonts w:eastAsia="Times New Roman" w:cstheme="minorHAnsi"/>
        <w:b/>
        <w:color w:val="1A0763"/>
      </w:rPr>
    </w:pPr>
    <w:r w:rsidRPr="00270226">
      <w:rPr>
        <w:rFonts w:eastAsia="Times New Roman" w:cstheme="minorHAnsi"/>
        <w:b/>
        <w:noProof/>
        <w:color w:val="1A0763"/>
      </w:rPr>
      <w:drawing>
        <wp:inline distT="0" distB="0" distL="0" distR="0" wp14:anchorId="5B0FCE46" wp14:editId="08694B8B">
          <wp:extent cx="2686050" cy="84013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PCRN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6050" cy="840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D13DC"/>
    <w:multiLevelType w:val="hybridMultilevel"/>
    <w:tmpl w:val="C912640A"/>
    <w:lvl w:ilvl="0" w:tplc="380C76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9068B"/>
    <w:multiLevelType w:val="hybridMultilevel"/>
    <w:tmpl w:val="8B966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01"/>
    <w:rsid w:val="00056D6E"/>
    <w:rsid w:val="00056F7E"/>
    <w:rsid w:val="000719C1"/>
    <w:rsid w:val="000B34BB"/>
    <w:rsid w:val="000C0D3E"/>
    <w:rsid w:val="001006B1"/>
    <w:rsid w:val="00125D58"/>
    <w:rsid w:val="0014328A"/>
    <w:rsid w:val="00180BE3"/>
    <w:rsid w:val="001A0DD4"/>
    <w:rsid w:val="001A4256"/>
    <w:rsid w:val="001C1887"/>
    <w:rsid w:val="001E0E7C"/>
    <w:rsid w:val="001E39B6"/>
    <w:rsid w:val="001E571A"/>
    <w:rsid w:val="00245C80"/>
    <w:rsid w:val="002F727B"/>
    <w:rsid w:val="00306809"/>
    <w:rsid w:val="003153F9"/>
    <w:rsid w:val="00333427"/>
    <w:rsid w:val="00342909"/>
    <w:rsid w:val="00381E70"/>
    <w:rsid w:val="003A2AD7"/>
    <w:rsid w:val="003A45E3"/>
    <w:rsid w:val="003C7730"/>
    <w:rsid w:val="00431E46"/>
    <w:rsid w:val="00464765"/>
    <w:rsid w:val="0047797B"/>
    <w:rsid w:val="00493650"/>
    <w:rsid w:val="004A0C3D"/>
    <w:rsid w:val="004E098A"/>
    <w:rsid w:val="00511EE4"/>
    <w:rsid w:val="00580F19"/>
    <w:rsid w:val="005A6879"/>
    <w:rsid w:val="005C71FA"/>
    <w:rsid w:val="005E2348"/>
    <w:rsid w:val="005E7753"/>
    <w:rsid w:val="006076F4"/>
    <w:rsid w:val="0063108F"/>
    <w:rsid w:val="00662DFD"/>
    <w:rsid w:val="0066621C"/>
    <w:rsid w:val="0069453F"/>
    <w:rsid w:val="006C30C7"/>
    <w:rsid w:val="006C3373"/>
    <w:rsid w:val="0072158C"/>
    <w:rsid w:val="00755F1A"/>
    <w:rsid w:val="00762CF3"/>
    <w:rsid w:val="00781440"/>
    <w:rsid w:val="007B51A2"/>
    <w:rsid w:val="0081225C"/>
    <w:rsid w:val="00831FE9"/>
    <w:rsid w:val="00833B29"/>
    <w:rsid w:val="00841BFC"/>
    <w:rsid w:val="008616B8"/>
    <w:rsid w:val="008B16AF"/>
    <w:rsid w:val="00935A98"/>
    <w:rsid w:val="00985672"/>
    <w:rsid w:val="009A69F6"/>
    <w:rsid w:val="009A6EC5"/>
    <w:rsid w:val="009D1C91"/>
    <w:rsid w:val="009E3E08"/>
    <w:rsid w:val="00A51737"/>
    <w:rsid w:val="00AD0E38"/>
    <w:rsid w:val="00AE777E"/>
    <w:rsid w:val="00AF3DA3"/>
    <w:rsid w:val="00AF6ADE"/>
    <w:rsid w:val="00B01B8E"/>
    <w:rsid w:val="00B72EF5"/>
    <w:rsid w:val="00B82E46"/>
    <w:rsid w:val="00BE060B"/>
    <w:rsid w:val="00C060B3"/>
    <w:rsid w:val="00C24EE9"/>
    <w:rsid w:val="00C423AF"/>
    <w:rsid w:val="00C55E36"/>
    <w:rsid w:val="00C809AD"/>
    <w:rsid w:val="00CA3C56"/>
    <w:rsid w:val="00CC1115"/>
    <w:rsid w:val="00CE2601"/>
    <w:rsid w:val="00D01006"/>
    <w:rsid w:val="00D14EF6"/>
    <w:rsid w:val="00D40A90"/>
    <w:rsid w:val="00D551BF"/>
    <w:rsid w:val="00D81835"/>
    <w:rsid w:val="00DA287A"/>
    <w:rsid w:val="00E26CD1"/>
    <w:rsid w:val="00E27AC5"/>
    <w:rsid w:val="00E94B9D"/>
    <w:rsid w:val="00EE19B7"/>
    <w:rsid w:val="00EE6FBC"/>
    <w:rsid w:val="00F25178"/>
    <w:rsid w:val="00F42017"/>
    <w:rsid w:val="00F469EA"/>
    <w:rsid w:val="00FA6BE1"/>
    <w:rsid w:val="00FA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F1EB31"/>
  <w15:chartTrackingRefBased/>
  <w15:docId w15:val="{13AE9B3B-7AD3-FE4E-8BDA-DF9F2FAA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E2601"/>
  </w:style>
  <w:style w:type="paragraph" w:styleId="Header">
    <w:name w:val="header"/>
    <w:basedOn w:val="Normal"/>
    <w:link w:val="HeaderChar"/>
    <w:uiPriority w:val="99"/>
    <w:unhideWhenUsed/>
    <w:rsid w:val="00CE2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2601"/>
  </w:style>
  <w:style w:type="paragraph" w:styleId="Footer">
    <w:name w:val="footer"/>
    <w:basedOn w:val="Normal"/>
    <w:link w:val="FooterChar"/>
    <w:uiPriority w:val="99"/>
    <w:unhideWhenUsed/>
    <w:rsid w:val="00CE2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2601"/>
  </w:style>
  <w:style w:type="paragraph" w:styleId="ListParagraph">
    <w:name w:val="List Paragraph"/>
    <w:basedOn w:val="Normal"/>
    <w:uiPriority w:val="34"/>
    <w:qFormat/>
    <w:rsid w:val="00CE26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1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1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eckylee@unc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Becky</dc:creator>
  <cp:keywords/>
  <dc:description/>
  <cp:lastModifiedBy>Lee, Becky</cp:lastModifiedBy>
  <cp:revision>28</cp:revision>
  <dcterms:created xsi:type="dcterms:W3CDTF">2021-05-28T18:29:00Z</dcterms:created>
  <dcterms:modified xsi:type="dcterms:W3CDTF">2021-06-02T16:53:00Z</dcterms:modified>
</cp:coreProperties>
</file>